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02BFF" w14:textId="77777777" w:rsidR="008B08F5" w:rsidRPr="00037EE7" w:rsidRDefault="008B08F5">
      <w:pPr>
        <w:rPr>
          <w:color w:val="000000" w:themeColor="text1"/>
          <w:sz w:val="16"/>
          <w:szCs w:val="16"/>
        </w:rPr>
      </w:pPr>
    </w:p>
    <w:p w14:paraId="55E4BC5D" w14:textId="77777777" w:rsidR="00F1267F" w:rsidRPr="00037EE7" w:rsidRDefault="00F1267F">
      <w:pPr>
        <w:rPr>
          <w:color w:val="000000" w:themeColor="text1"/>
          <w:sz w:val="16"/>
          <w:szCs w:val="16"/>
        </w:rPr>
      </w:pPr>
    </w:p>
    <w:p w14:paraId="431B16C0" w14:textId="77777777" w:rsidR="00F1267F" w:rsidRPr="00037EE7" w:rsidRDefault="00F1267F">
      <w:pPr>
        <w:rPr>
          <w:color w:val="000000" w:themeColor="text1"/>
          <w:sz w:val="16"/>
          <w:szCs w:val="16"/>
        </w:rPr>
      </w:pPr>
    </w:p>
    <w:p w14:paraId="01448ADC" w14:textId="77777777" w:rsidR="00F1267F" w:rsidRPr="00037EE7" w:rsidRDefault="00F1267F">
      <w:pPr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3D8FDBDC" w14:textId="77777777" w:rsidR="00F1267F" w:rsidRPr="00037EE7" w:rsidRDefault="00502473">
      <w:pPr>
        <w:rPr>
          <w:rFonts w:ascii="Palatino Linotype" w:hAnsi="Palatino Linotype"/>
          <w:b/>
          <w:i/>
          <w:color w:val="000000" w:themeColor="text1"/>
          <w:sz w:val="32"/>
          <w:szCs w:val="32"/>
        </w:rPr>
      </w:pPr>
      <w:r w:rsidRPr="00037EE7">
        <w:rPr>
          <w:rFonts w:ascii="Palatino Linotype" w:hAnsi="Palatino Linotype"/>
          <w:b/>
          <w:i/>
          <w:color w:val="000000" w:themeColor="text1"/>
          <w:sz w:val="32"/>
          <w:szCs w:val="32"/>
        </w:rPr>
        <w:t>Faktadokument</w:t>
      </w:r>
    </w:p>
    <w:p w14:paraId="52F25AC4" w14:textId="77777777" w:rsidR="00F1267F" w:rsidRPr="00037EE7" w:rsidRDefault="00F1267F">
      <w:pPr>
        <w:rPr>
          <w:rFonts w:ascii="Palatino Linotype" w:hAnsi="Palatino Linotype"/>
          <w:b/>
          <w:color w:val="000000" w:themeColor="text1"/>
          <w:sz w:val="32"/>
          <w:szCs w:val="32"/>
        </w:rPr>
      </w:pPr>
    </w:p>
    <w:p w14:paraId="36910053" w14:textId="1D935AEC" w:rsidR="00F1267F" w:rsidRPr="00037EE7" w:rsidRDefault="00502473">
      <w:pPr>
        <w:rPr>
          <w:rFonts w:ascii="Palatino Linotype" w:hAnsi="Palatino Linotype"/>
          <w:b/>
          <w:color w:val="000000" w:themeColor="text1"/>
          <w:sz w:val="32"/>
          <w:szCs w:val="32"/>
        </w:rPr>
      </w:pPr>
      <w:r w:rsidRPr="00037EE7">
        <w:rPr>
          <w:rFonts w:ascii="Palatino Linotype" w:hAnsi="Palatino Linotype"/>
          <w:b/>
          <w:color w:val="000000" w:themeColor="text1"/>
          <w:sz w:val="32"/>
          <w:szCs w:val="32"/>
        </w:rPr>
        <w:t xml:space="preserve">Nutritionsbehandling </w:t>
      </w:r>
      <w:r w:rsidR="00F1267F" w:rsidRPr="00037EE7">
        <w:rPr>
          <w:rFonts w:ascii="Palatino Linotype" w:hAnsi="Palatino Linotype"/>
          <w:b/>
          <w:color w:val="000000" w:themeColor="text1"/>
          <w:sz w:val="32"/>
          <w:szCs w:val="32"/>
        </w:rPr>
        <w:t>vid</w:t>
      </w:r>
      <w:r w:rsidR="00C87A35" w:rsidRPr="00037EE7">
        <w:rPr>
          <w:rFonts w:ascii="Palatino Linotype" w:hAnsi="Palatino Linotype"/>
          <w:b/>
          <w:color w:val="000000" w:themeColor="text1"/>
          <w:sz w:val="32"/>
          <w:szCs w:val="32"/>
        </w:rPr>
        <w:t xml:space="preserve"> förebyggande av osteoporos hos </w:t>
      </w:r>
      <w:r w:rsidR="00444888" w:rsidRPr="00037EE7">
        <w:rPr>
          <w:rFonts w:ascii="Palatino Linotype" w:hAnsi="Palatino Linotype"/>
          <w:b/>
          <w:color w:val="000000" w:themeColor="text1"/>
          <w:sz w:val="32"/>
          <w:szCs w:val="32"/>
        </w:rPr>
        <w:t xml:space="preserve">friska </w:t>
      </w:r>
      <w:r w:rsidR="00C87A35" w:rsidRPr="00037EE7">
        <w:rPr>
          <w:rFonts w:ascii="Palatino Linotype" w:hAnsi="Palatino Linotype"/>
          <w:b/>
          <w:color w:val="000000" w:themeColor="text1"/>
          <w:sz w:val="32"/>
          <w:szCs w:val="32"/>
        </w:rPr>
        <w:t xml:space="preserve">postmenopausala kvinnor </w:t>
      </w:r>
    </w:p>
    <w:p w14:paraId="73C631F0" w14:textId="77777777" w:rsidR="0044024C" w:rsidRPr="00037EE7" w:rsidRDefault="0044024C">
      <w:pPr>
        <w:rPr>
          <w:rFonts w:ascii="Palatino Linotype" w:hAnsi="Palatino Linotype"/>
          <w:b/>
          <w:color w:val="000000" w:themeColor="text1"/>
        </w:rPr>
      </w:pPr>
    </w:p>
    <w:p w14:paraId="1576B076" w14:textId="77777777" w:rsidR="00502473" w:rsidRPr="00037EE7" w:rsidRDefault="00F1267F" w:rsidP="00502473">
      <w:pPr>
        <w:rPr>
          <w:rFonts w:ascii="Palatino Linotype" w:hAnsi="Palatino Linotype"/>
          <w:b/>
          <w:color w:val="000000" w:themeColor="text1"/>
        </w:rPr>
      </w:pPr>
      <w:r w:rsidRPr="00037EE7">
        <w:rPr>
          <w:rFonts w:ascii="Palatino Linotype" w:hAnsi="Palatino Linotype"/>
          <w:b/>
          <w:color w:val="000000" w:themeColor="text1"/>
        </w:rPr>
        <w:t>Bakgrund</w:t>
      </w:r>
    </w:p>
    <w:p w14:paraId="055C647B" w14:textId="2D750A8F" w:rsidR="00C87A35" w:rsidRPr="00037EE7" w:rsidRDefault="00C87A35" w:rsidP="00502473">
      <w:pPr>
        <w:rPr>
          <w:rFonts w:ascii="Palatino Linotype" w:hAnsi="Palatino Linotype"/>
          <w:b/>
          <w:color w:val="000000" w:themeColor="text1"/>
        </w:rPr>
      </w:pPr>
      <w:r w:rsidRPr="00037EE7">
        <w:rPr>
          <w:rFonts w:ascii="Palatino Linotype" w:hAnsi="Palatino Linotype"/>
          <w:color w:val="000000" w:themeColor="text1"/>
        </w:rPr>
        <w:t xml:space="preserve">Utöver naturligt åldrande bidrar hormonförändringar i samband med klimakteriet till att benmassan minskar. </w:t>
      </w:r>
      <w:r w:rsidR="001D7B1E" w:rsidRPr="00037EE7">
        <w:rPr>
          <w:rFonts w:ascii="Palatino Linotype" w:hAnsi="Palatino Linotype"/>
          <w:color w:val="000000" w:themeColor="text1"/>
        </w:rPr>
        <w:t xml:space="preserve">Kalcium och vitamin D tillsammans med andra näringsämnen samt livsstilsfaktorer som fysisk aktivitet, minskning av rökning och alkoholintag kan minska förlusterna av benmassa. </w:t>
      </w:r>
    </w:p>
    <w:p w14:paraId="44876C58" w14:textId="77777777" w:rsidR="00F1267F" w:rsidRPr="00037EE7" w:rsidRDefault="00F1267F">
      <w:pPr>
        <w:rPr>
          <w:rFonts w:ascii="Palatino Linotype" w:hAnsi="Palatino Linotype"/>
          <w:b/>
          <w:color w:val="000000" w:themeColor="text1"/>
        </w:rPr>
      </w:pPr>
    </w:p>
    <w:p w14:paraId="1A544583" w14:textId="77777777" w:rsidR="00F1267F" w:rsidRPr="00037EE7" w:rsidRDefault="00502473">
      <w:pPr>
        <w:rPr>
          <w:rFonts w:ascii="Palatino Linotype" w:hAnsi="Palatino Linotype"/>
          <w:b/>
          <w:color w:val="000000" w:themeColor="text1"/>
        </w:rPr>
      </w:pPr>
      <w:r w:rsidRPr="00037EE7">
        <w:rPr>
          <w:rFonts w:ascii="Palatino Linotype" w:hAnsi="Palatino Linotype"/>
          <w:b/>
          <w:color w:val="000000" w:themeColor="text1"/>
        </w:rPr>
        <w:t>Vetenskapliga underlaget</w:t>
      </w:r>
    </w:p>
    <w:p w14:paraId="2DFB6864" w14:textId="0CB749D8" w:rsidR="00C87A35" w:rsidRPr="00037EE7" w:rsidRDefault="00C87A35" w:rsidP="00DC2F27">
      <w:pPr>
        <w:rPr>
          <w:rFonts w:ascii="Palatino Linotype" w:hAnsi="Palatino Linotype"/>
          <w:color w:val="000000" w:themeColor="text1"/>
        </w:rPr>
      </w:pPr>
      <w:r w:rsidRPr="00037EE7">
        <w:rPr>
          <w:rFonts w:ascii="Palatino Linotype" w:hAnsi="Palatino Linotype"/>
          <w:color w:val="000000" w:themeColor="text1"/>
        </w:rPr>
        <w:t xml:space="preserve">Sökningar gjordes i databaserna </w:t>
      </w:r>
      <w:proofErr w:type="spellStart"/>
      <w:r w:rsidRPr="00037EE7">
        <w:rPr>
          <w:rFonts w:ascii="Palatino Linotype" w:hAnsi="Palatino Linotype"/>
          <w:color w:val="000000" w:themeColor="text1"/>
        </w:rPr>
        <w:t>PubMed</w:t>
      </w:r>
      <w:proofErr w:type="spellEnd"/>
      <w:r w:rsidRPr="00037EE7">
        <w:rPr>
          <w:rFonts w:ascii="Palatino Linotype" w:hAnsi="Palatino Linotype"/>
          <w:color w:val="000000" w:themeColor="text1"/>
        </w:rPr>
        <w:t xml:space="preserve"> och </w:t>
      </w:r>
      <w:proofErr w:type="spellStart"/>
      <w:r w:rsidRPr="00037EE7">
        <w:rPr>
          <w:rFonts w:ascii="Palatino Linotype" w:hAnsi="Palatino Linotype"/>
          <w:color w:val="000000" w:themeColor="text1"/>
        </w:rPr>
        <w:t>Scopus</w:t>
      </w:r>
      <w:proofErr w:type="spellEnd"/>
      <w:r w:rsidR="0080327B" w:rsidRPr="00037EE7">
        <w:rPr>
          <w:rFonts w:ascii="Palatino Linotype" w:hAnsi="Palatino Linotype"/>
          <w:color w:val="000000" w:themeColor="text1"/>
        </w:rPr>
        <w:t xml:space="preserve"> 29 och 31 januari 2020</w:t>
      </w:r>
      <w:r w:rsidRPr="00037EE7">
        <w:rPr>
          <w:rFonts w:ascii="Palatino Linotype" w:hAnsi="Palatino Linotype"/>
          <w:color w:val="000000" w:themeColor="text1"/>
        </w:rPr>
        <w:t xml:space="preserve">, vilket i den slutgiltiga sökningen resulterade i 458 träffar. Från dessa </w:t>
      </w:r>
      <w:r w:rsidR="0053033D" w:rsidRPr="00037EE7">
        <w:rPr>
          <w:rFonts w:ascii="Palatino Linotype" w:hAnsi="Palatino Linotype"/>
          <w:color w:val="000000" w:themeColor="text1"/>
        </w:rPr>
        <w:t>identifierades</w:t>
      </w:r>
      <w:r w:rsidRPr="00037EE7">
        <w:rPr>
          <w:rFonts w:ascii="Palatino Linotype" w:hAnsi="Palatino Linotype"/>
          <w:color w:val="000000" w:themeColor="text1"/>
        </w:rPr>
        <w:t xml:space="preserve"> tre ran</w:t>
      </w:r>
      <w:r w:rsidR="0053033D" w:rsidRPr="00037EE7">
        <w:rPr>
          <w:rFonts w:ascii="Palatino Linotype" w:hAnsi="Palatino Linotype"/>
          <w:color w:val="000000" w:themeColor="text1"/>
        </w:rPr>
        <w:t>domiserade kontrollerade studier</w:t>
      </w:r>
      <w:r w:rsidR="001D7B1E" w:rsidRPr="00037EE7">
        <w:rPr>
          <w:rFonts w:ascii="Palatino Linotype" w:hAnsi="Palatino Linotype"/>
          <w:color w:val="000000" w:themeColor="text1"/>
        </w:rPr>
        <w:t>,</w:t>
      </w:r>
      <w:r w:rsidR="009C25CC" w:rsidRPr="00037EE7">
        <w:rPr>
          <w:rFonts w:ascii="Palatino Linotype" w:hAnsi="Palatino Linotype"/>
          <w:color w:val="000000" w:themeColor="text1"/>
        </w:rPr>
        <w:t xml:space="preserve"> där alla studerade förlusten av benmassa </w:t>
      </w:r>
      <w:r w:rsidR="0053033D" w:rsidRPr="00037EE7">
        <w:rPr>
          <w:rFonts w:ascii="Palatino Linotype" w:hAnsi="Palatino Linotype"/>
          <w:color w:val="000000" w:themeColor="text1"/>
        </w:rPr>
        <w:t>i ländrygg och</w:t>
      </w:r>
      <w:r w:rsidR="00C20628" w:rsidRPr="00037EE7">
        <w:rPr>
          <w:rFonts w:ascii="Palatino Linotype" w:hAnsi="Palatino Linotype"/>
          <w:color w:val="000000" w:themeColor="text1"/>
        </w:rPr>
        <w:t>/eller</w:t>
      </w:r>
      <w:r w:rsidR="0053033D" w:rsidRPr="00037EE7">
        <w:rPr>
          <w:rFonts w:ascii="Palatino Linotype" w:hAnsi="Palatino Linotype"/>
          <w:color w:val="000000" w:themeColor="text1"/>
        </w:rPr>
        <w:t xml:space="preserve"> höft </w:t>
      </w:r>
      <w:r w:rsidR="009C25CC" w:rsidRPr="00037EE7">
        <w:rPr>
          <w:rFonts w:ascii="Palatino Linotype" w:hAnsi="Palatino Linotype"/>
          <w:color w:val="000000" w:themeColor="text1"/>
        </w:rPr>
        <w:t>hos friska postmenopausala kvinnor. Interventionen innebar att kvinnorna fick mjölkpulver eller mjölk, medan kontrollgrupp inte fick någon p</w:t>
      </w:r>
      <w:r w:rsidR="008D6F93" w:rsidRPr="00037EE7">
        <w:rPr>
          <w:rFonts w:ascii="Palatino Linotype" w:hAnsi="Palatino Linotype"/>
          <w:color w:val="000000" w:themeColor="text1"/>
        </w:rPr>
        <w:t xml:space="preserve">lacebo. </w:t>
      </w:r>
      <w:r w:rsidR="0080327B" w:rsidRPr="00037EE7">
        <w:rPr>
          <w:rFonts w:ascii="Palatino Linotype" w:hAnsi="Palatino Linotype"/>
          <w:color w:val="000000" w:themeColor="text1"/>
        </w:rPr>
        <w:t>Mjölken och mjölkpulvren innehöll olika näringsämnen i varierande mängd, där d</w:t>
      </w:r>
      <w:r w:rsidR="0053033D" w:rsidRPr="00037EE7">
        <w:rPr>
          <w:rFonts w:ascii="Palatino Linotype" w:hAnsi="Palatino Linotype"/>
          <w:color w:val="000000" w:themeColor="text1"/>
        </w:rPr>
        <w:t xml:space="preserve">agsdosen av </w:t>
      </w:r>
      <w:r w:rsidR="0080327B" w:rsidRPr="00037EE7">
        <w:rPr>
          <w:rFonts w:ascii="Palatino Linotype" w:hAnsi="Palatino Linotype"/>
          <w:color w:val="000000" w:themeColor="text1"/>
        </w:rPr>
        <w:t>mjölkpulvren</w:t>
      </w:r>
      <w:r w:rsidR="0053033D" w:rsidRPr="00037EE7">
        <w:rPr>
          <w:rFonts w:ascii="Palatino Linotype" w:hAnsi="Palatino Linotype"/>
          <w:color w:val="000000" w:themeColor="text1"/>
        </w:rPr>
        <w:t xml:space="preserve"> innehöll 800 respektive 1200 mg kalcium, och per liter mjölk ingick 1600 mg kalcium. Vitamin D ingick i mjölkpulvre</w:t>
      </w:r>
      <w:r w:rsidR="0080327B" w:rsidRPr="00037EE7">
        <w:rPr>
          <w:rFonts w:ascii="Palatino Linotype" w:hAnsi="Palatino Linotype"/>
          <w:color w:val="000000" w:themeColor="text1"/>
        </w:rPr>
        <w:t>n</w:t>
      </w:r>
      <w:r w:rsidR="0053033D" w:rsidRPr="00037EE7">
        <w:rPr>
          <w:rFonts w:ascii="Palatino Linotype" w:hAnsi="Palatino Linotype"/>
          <w:color w:val="000000" w:themeColor="text1"/>
        </w:rPr>
        <w:t xml:space="preserve"> men ej i mjölken</w:t>
      </w:r>
      <w:r w:rsidR="0080327B" w:rsidRPr="00037EE7">
        <w:rPr>
          <w:rFonts w:ascii="Palatino Linotype" w:hAnsi="Palatino Linotype"/>
          <w:color w:val="000000" w:themeColor="text1"/>
        </w:rPr>
        <w:t>,</w:t>
      </w:r>
      <w:r w:rsidR="0053033D" w:rsidRPr="00037EE7">
        <w:rPr>
          <w:rFonts w:ascii="Palatino Linotype" w:hAnsi="Palatino Linotype"/>
          <w:color w:val="000000" w:themeColor="text1"/>
        </w:rPr>
        <w:t xml:space="preserve"> med </w:t>
      </w:r>
      <w:r w:rsidR="000D64D7" w:rsidRPr="00037EE7">
        <w:rPr>
          <w:rFonts w:ascii="Palatino Linotype" w:hAnsi="Palatino Linotype"/>
          <w:color w:val="000000" w:themeColor="text1"/>
        </w:rPr>
        <w:t>sex</w:t>
      </w:r>
      <w:r w:rsidR="0053033D" w:rsidRPr="00037EE7">
        <w:rPr>
          <w:rFonts w:ascii="Palatino Linotype" w:hAnsi="Palatino Linotype"/>
          <w:color w:val="000000" w:themeColor="text1"/>
        </w:rPr>
        <w:t xml:space="preserve"> respektive </w:t>
      </w:r>
      <w:r w:rsidR="000D64D7" w:rsidRPr="00037EE7">
        <w:rPr>
          <w:rFonts w:ascii="Palatino Linotype" w:hAnsi="Palatino Linotype"/>
          <w:color w:val="000000" w:themeColor="text1"/>
        </w:rPr>
        <w:t>tio</w:t>
      </w:r>
      <w:r w:rsidR="0053033D" w:rsidRPr="00037EE7">
        <w:rPr>
          <w:rFonts w:ascii="Palatino Linotype" w:hAnsi="Palatino Linotype"/>
          <w:color w:val="000000" w:themeColor="text1"/>
        </w:rPr>
        <w:t xml:space="preserve"> </w:t>
      </w:r>
      <w:r w:rsidR="0053033D" w:rsidRPr="00037EE7">
        <w:rPr>
          <w:rFonts w:ascii="Palatino Linotype" w:hAnsi="Palatino Linotype"/>
          <w:color w:val="000000" w:themeColor="text1"/>
        </w:rPr>
        <w:sym w:font="Symbol" w:char="F06D"/>
      </w:r>
      <w:r w:rsidR="0053033D" w:rsidRPr="00037EE7">
        <w:rPr>
          <w:rFonts w:ascii="Palatino Linotype" w:hAnsi="Palatino Linotype"/>
          <w:color w:val="000000" w:themeColor="text1"/>
        </w:rPr>
        <w:t xml:space="preserve">g. </w:t>
      </w:r>
      <w:r w:rsidR="008D6F93" w:rsidRPr="00037EE7">
        <w:rPr>
          <w:rFonts w:ascii="Palatino Linotype" w:hAnsi="Palatino Linotype"/>
          <w:color w:val="000000" w:themeColor="text1"/>
        </w:rPr>
        <w:t xml:space="preserve">Studierna pågick i </w:t>
      </w:r>
      <w:r w:rsidR="000B7B02" w:rsidRPr="00037EE7">
        <w:rPr>
          <w:rFonts w:ascii="Palatino Linotype" w:hAnsi="Palatino Linotype"/>
          <w:color w:val="000000" w:themeColor="text1"/>
        </w:rPr>
        <w:t>minst ett</w:t>
      </w:r>
      <w:r w:rsidR="008D6F93" w:rsidRPr="00037EE7">
        <w:rPr>
          <w:rFonts w:ascii="Palatino Linotype" w:hAnsi="Palatino Linotype"/>
          <w:color w:val="000000" w:themeColor="text1"/>
        </w:rPr>
        <w:t xml:space="preserve"> år, var </w:t>
      </w:r>
      <w:proofErr w:type="spellStart"/>
      <w:r w:rsidR="008D6F93" w:rsidRPr="00037EE7">
        <w:rPr>
          <w:rFonts w:ascii="Palatino Linotype" w:hAnsi="Palatino Linotype"/>
          <w:color w:val="000000" w:themeColor="text1"/>
        </w:rPr>
        <w:t>oblindade</w:t>
      </w:r>
      <w:proofErr w:type="spellEnd"/>
      <w:r w:rsidR="008D6F93" w:rsidRPr="00037EE7">
        <w:rPr>
          <w:rFonts w:ascii="Palatino Linotype" w:hAnsi="Palatino Linotype"/>
          <w:color w:val="000000" w:themeColor="text1"/>
        </w:rPr>
        <w:t xml:space="preserve"> </w:t>
      </w:r>
      <w:r w:rsidR="009C25CC" w:rsidRPr="00037EE7">
        <w:rPr>
          <w:rFonts w:ascii="Palatino Linotype" w:hAnsi="Palatino Linotype"/>
          <w:color w:val="000000" w:themeColor="text1"/>
        </w:rPr>
        <w:t>och a</w:t>
      </w:r>
      <w:r w:rsidRPr="00037EE7">
        <w:rPr>
          <w:rFonts w:ascii="Palatino Linotype" w:hAnsi="Palatino Linotype"/>
          <w:color w:val="000000" w:themeColor="text1"/>
        </w:rPr>
        <w:t xml:space="preserve">ntalet deltagare var 473 </w:t>
      </w:r>
      <w:r w:rsidR="009C25CC" w:rsidRPr="00037EE7">
        <w:rPr>
          <w:rFonts w:ascii="Palatino Linotype" w:hAnsi="Palatino Linotype"/>
          <w:color w:val="000000" w:themeColor="text1"/>
        </w:rPr>
        <w:t>stycken</w:t>
      </w:r>
      <w:r w:rsidRPr="00037EE7">
        <w:rPr>
          <w:rFonts w:ascii="Palatino Linotype" w:hAnsi="Palatino Linotype"/>
          <w:color w:val="000000" w:themeColor="text1"/>
        </w:rPr>
        <w:t xml:space="preserve">, där år sedan menopaus i genomsnitt var mindre än </w:t>
      </w:r>
      <w:r w:rsidR="000B7B02" w:rsidRPr="00037EE7">
        <w:rPr>
          <w:rFonts w:ascii="Palatino Linotype" w:hAnsi="Palatino Linotype"/>
          <w:color w:val="000000" w:themeColor="text1"/>
        </w:rPr>
        <w:t>tio</w:t>
      </w:r>
      <w:r w:rsidRPr="00037EE7">
        <w:rPr>
          <w:rFonts w:ascii="Palatino Linotype" w:hAnsi="Palatino Linotype"/>
          <w:color w:val="000000" w:themeColor="text1"/>
        </w:rPr>
        <w:t xml:space="preserve"> år. </w:t>
      </w:r>
    </w:p>
    <w:p w14:paraId="20E087D7" w14:textId="77777777" w:rsidR="008D6F93" w:rsidRPr="00037EE7" w:rsidRDefault="008D6F93" w:rsidP="00DC2F27">
      <w:pPr>
        <w:rPr>
          <w:rFonts w:ascii="Palatino Linotype" w:hAnsi="Palatino Linotype"/>
          <w:color w:val="000000" w:themeColor="text1"/>
        </w:rPr>
      </w:pPr>
    </w:p>
    <w:p w14:paraId="60C80FD5" w14:textId="45C9B627" w:rsidR="008D6F93" w:rsidRPr="00037EE7" w:rsidRDefault="008D6F93" w:rsidP="00DC2F27">
      <w:pPr>
        <w:rPr>
          <w:rFonts w:ascii="Palatino Linotype" w:hAnsi="Palatino Linotype"/>
          <w:color w:val="000000" w:themeColor="text1"/>
        </w:rPr>
      </w:pPr>
      <w:r w:rsidRPr="00037EE7">
        <w:rPr>
          <w:rFonts w:ascii="Palatino Linotype" w:hAnsi="Palatino Linotype"/>
          <w:color w:val="000000" w:themeColor="text1"/>
        </w:rPr>
        <w:t>Två av tr</w:t>
      </w:r>
      <w:r w:rsidR="000046E6" w:rsidRPr="00037EE7">
        <w:rPr>
          <w:rFonts w:ascii="Palatino Linotype" w:hAnsi="Palatino Linotype"/>
          <w:color w:val="000000" w:themeColor="text1"/>
        </w:rPr>
        <w:t xml:space="preserve">e studier visar signifikanta värden för minskade förluster av benmassa </w:t>
      </w:r>
      <w:r w:rsidRPr="00037EE7">
        <w:rPr>
          <w:rFonts w:ascii="Palatino Linotype" w:hAnsi="Palatino Linotype"/>
          <w:color w:val="000000" w:themeColor="text1"/>
        </w:rPr>
        <w:t xml:space="preserve">för ländrygg, medan en av två studier visar signifikanta värden för höft. </w:t>
      </w:r>
      <w:r w:rsidR="001240BC" w:rsidRPr="00037EE7">
        <w:rPr>
          <w:rFonts w:ascii="Palatino Linotype" w:hAnsi="Palatino Linotype"/>
          <w:color w:val="000000" w:themeColor="text1"/>
        </w:rPr>
        <w:t>Dock är det oklart vad, utöver kalcium och vitamin D, som ger effekt vilket gör att vidare forskning behövs.</w:t>
      </w:r>
    </w:p>
    <w:p w14:paraId="76143837" w14:textId="77777777" w:rsidR="00502473" w:rsidRPr="00037EE7" w:rsidRDefault="00502473">
      <w:pPr>
        <w:rPr>
          <w:rFonts w:ascii="Palatino Linotype" w:hAnsi="Palatino Linotype"/>
          <w:b/>
          <w:color w:val="000000" w:themeColor="text1"/>
        </w:rPr>
      </w:pPr>
    </w:p>
    <w:p w14:paraId="00BD8E05" w14:textId="77777777" w:rsidR="00502473" w:rsidRPr="00037EE7" w:rsidRDefault="00502473" w:rsidP="00502473">
      <w:pPr>
        <w:rPr>
          <w:rFonts w:ascii="Palatino Linotype" w:hAnsi="Palatino Linotype"/>
          <w:b/>
          <w:color w:val="000000" w:themeColor="text1"/>
        </w:rPr>
      </w:pPr>
      <w:r w:rsidRPr="00037EE7">
        <w:rPr>
          <w:rFonts w:ascii="Palatino Linotype" w:hAnsi="Palatino Linotype"/>
          <w:b/>
          <w:color w:val="000000" w:themeColor="text1"/>
        </w:rPr>
        <w:t>Evidensstyrka</w:t>
      </w:r>
    </w:p>
    <w:p w14:paraId="02FE08FF" w14:textId="1FEE4680" w:rsidR="00502473" w:rsidRPr="00037EE7" w:rsidRDefault="008D6F93">
      <w:pPr>
        <w:rPr>
          <w:rFonts w:ascii="Palatino Linotype" w:hAnsi="Palatino Linotype"/>
          <w:color w:val="000000" w:themeColor="text1"/>
        </w:rPr>
      </w:pPr>
      <w:r w:rsidRPr="00037EE7">
        <w:rPr>
          <w:rFonts w:ascii="Palatino Linotype" w:hAnsi="Palatino Linotype"/>
          <w:color w:val="000000" w:themeColor="text1"/>
        </w:rPr>
        <w:t xml:space="preserve">Det finns </w:t>
      </w:r>
      <w:r w:rsidR="007B7350" w:rsidRPr="00037EE7">
        <w:rPr>
          <w:rFonts w:ascii="Palatino Linotype" w:hAnsi="Palatino Linotype"/>
          <w:color w:val="000000" w:themeColor="text1"/>
        </w:rPr>
        <w:t>låg</w:t>
      </w:r>
      <w:r w:rsidRPr="00037EE7">
        <w:rPr>
          <w:rFonts w:ascii="Palatino Linotype" w:hAnsi="Palatino Linotype"/>
          <w:color w:val="000000" w:themeColor="text1"/>
        </w:rPr>
        <w:t xml:space="preserve"> (++) vetenskaplig evidens för att mjölk eller mjölkpulver kan minska förlust av benmassa i ländrygg och höft hos friska postmenopausala kvinnor. </w:t>
      </w:r>
      <w:r w:rsidR="00A212D2" w:rsidRPr="00037EE7">
        <w:rPr>
          <w:rFonts w:ascii="Palatino Linotype" w:hAnsi="Palatino Linotype"/>
          <w:color w:val="000000" w:themeColor="text1"/>
        </w:rPr>
        <w:t xml:space="preserve"> </w:t>
      </w:r>
    </w:p>
    <w:p w14:paraId="5329F67E" w14:textId="77777777" w:rsidR="009950B8" w:rsidRPr="00037EE7" w:rsidRDefault="009950B8">
      <w:pPr>
        <w:rPr>
          <w:rFonts w:ascii="Palatino Linotype" w:hAnsi="Palatino Linotype"/>
          <w:b/>
          <w:color w:val="000000" w:themeColor="text1"/>
        </w:rPr>
      </w:pPr>
    </w:p>
    <w:p w14:paraId="66ABD46F" w14:textId="4EF975D3" w:rsidR="00A212D2" w:rsidRPr="00037EE7" w:rsidRDefault="009950B8">
      <w:pPr>
        <w:rPr>
          <w:rFonts w:ascii="Palatino Linotype" w:hAnsi="Palatino Linotype"/>
          <w:b/>
          <w:color w:val="000000" w:themeColor="text1"/>
        </w:rPr>
      </w:pPr>
      <w:r w:rsidRPr="00037EE7">
        <w:rPr>
          <w:rFonts w:ascii="Palatino Linotype" w:hAnsi="Palatino Linotype"/>
          <w:b/>
          <w:color w:val="000000" w:themeColor="text1"/>
        </w:rPr>
        <w:t>Behandlingsmål</w:t>
      </w:r>
    </w:p>
    <w:p w14:paraId="3AE3C496" w14:textId="2C264E07" w:rsidR="009950B8" w:rsidRPr="00037EE7" w:rsidRDefault="009950B8">
      <w:pPr>
        <w:rPr>
          <w:rFonts w:ascii="Palatino Linotype" w:hAnsi="Palatino Linotype"/>
          <w:bCs/>
          <w:color w:val="000000" w:themeColor="text1"/>
        </w:rPr>
      </w:pPr>
      <w:r w:rsidRPr="00037EE7">
        <w:rPr>
          <w:rFonts w:ascii="Palatino Linotype" w:hAnsi="Palatino Linotype"/>
          <w:bCs/>
          <w:color w:val="000000" w:themeColor="text1"/>
        </w:rPr>
        <w:t>Målet med behandling är att minska förluster av benmassa</w:t>
      </w:r>
      <w:r w:rsidR="002261F9" w:rsidRPr="00037EE7">
        <w:rPr>
          <w:rFonts w:ascii="Palatino Linotype" w:hAnsi="Palatino Linotype"/>
          <w:bCs/>
          <w:color w:val="000000" w:themeColor="text1"/>
        </w:rPr>
        <w:t xml:space="preserve"> </w:t>
      </w:r>
      <w:r w:rsidR="00037EE7" w:rsidRPr="00037EE7">
        <w:rPr>
          <w:rFonts w:ascii="Palatino Linotype" w:hAnsi="Palatino Linotype"/>
          <w:bCs/>
          <w:color w:val="000000" w:themeColor="text1"/>
        </w:rPr>
        <w:t>och</w:t>
      </w:r>
      <w:r w:rsidR="002261F9" w:rsidRPr="00037EE7">
        <w:rPr>
          <w:rFonts w:ascii="Palatino Linotype" w:hAnsi="Palatino Linotype"/>
          <w:bCs/>
          <w:color w:val="000000" w:themeColor="text1"/>
        </w:rPr>
        <w:t xml:space="preserve"> därmed </w:t>
      </w:r>
      <w:r w:rsidR="00037EE7" w:rsidRPr="00037EE7">
        <w:rPr>
          <w:rFonts w:ascii="Palatino Linotype" w:hAnsi="Palatino Linotype"/>
          <w:bCs/>
          <w:color w:val="000000" w:themeColor="text1"/>
        </w:rPr>
        <w:t xml:space="preserve">risken att drabbas av en benskörhetsfraktur. </w:t>
      </w:r>
      <w:bookmarkStart w:id="0" w:name="_GoBack"/>
      <w:bookmarkEnd w:id="0"/>
    </w:p>
    <w:p w14:paraId="420CA671" w14:textId="7A5A0474" w:rsidR="009950B8" w:rsidRPr="00037EE7" w:rsidRDefault="009950B8">
      <w:pPr>
        <w:rPr>
          <w:rFonts w:ascii="Palatino Linotype" w:hAnsi="Palatino Linotype"/>
          <w:bCs/>
          <w:color w:val="000000" w:themeColor="text1"/>
        </w:rPr>
      </w:pPr>
    </w:p>
    <w:p w14:paraId="6A69DA50" w14:textId="79E918C8" w:rsidR="009950B8" w:rsidRPr="00037EE7" w:rsidRDefault="009950B8">
      <w:pPr>
        <w:rPr>
          <w:rFonts w:ascii="Palatino Linotype" w:hAnsi="Palatino Linotype"/>
          <w:bCs/>
          <w:color w:val="000000" w:themeColor="text1"/>
        </w:rPr>
      </w:pPr>
    </w:p>
    <w:p w14:paraId="7E68BC2B" w14:textId="1307C638" w:rsidR="009950B8" w:rsidRPr="00037EE7" w:rsidRDefault="009950B8">
      <w:pPr>
        <w:rPr>
          <w:rFonts w:ascii="Palatino Linotype" w:hAnsi="Palatino Linotype"/>
          <w:bCs/>
          <w:color w:val="000000" w:themeColor="text1"/>
        </w:rPr>
      </w:pPr>
    </w:p>
    <w:p w14:paraId="2C4C0AEB" w14:textId="7C4B922A" w:rsidR="009950B8" w:rsidRPr="00037EE7" w:rsidRDefault="009950B8">
      <w:pPr>
        <w:rPr>
          <w:rFonts w:ascii="Palatino Linotype" w:hAnsi="Palatino Linotype"/>
          <w:bCs/>
          <w:color w:val="000000" w:themeColor="text1"/>
        </w:rPr>
      </w:pPr>
    </w:p>
    <w:p w14:paraId="7A334952" w14:textId="77777777" w:rsidR="009950B8" w:rsidRPr="00037EE7" w:rsidRDefault="009950B8">
      <w:pPr>
        <w:rPr>
          <w:rFonts w:ascii="Palatino Linotype" w:hAnsi="Palatino Linotype"/>
          <w:bCs/>
          <w:color w:val="000000" w:themeColor="text1"/>
        </w:rPr>
      </w:pPr>
    </w:p>
    <w:p w14:paraId="69019BB2" w14:textId="77777777" w:rsidR="00F1267F" w:rsidRPr="00037EE7" w:rsidRDefault="00865ECF">
      <w:pPr>
        <w:rPr>
          <w:rFonts w:ascii="Palatino Linotype" w:hAnsi="Palatino Linotype"/>
          <w:b/>
          <w:color w:val="000000" w:themeColor="text1"/>
        </w:rPr>
      </w:pPr>
      <w:r w:rsidRPr="00037EE7">
        <w:rPr>
          <w:rFonts w:ascii="Palatino Linotype" w:hAnsi="Palatino Linotype"/>
          <w:b/>
          <w:color w:val="000000" w:themeColor="text1"/>
        </w:rPr>
        <w:t>Kost</w:t>
      </w:r>
      <w:r w:rsidR="00F1267F" w:rsidRPr="00037EE7">
        <w:rPr>
          <w:rFonts w:ascii="Palatino Linotype" w:hAnsi="Palatino Linotype"/>
          <w:b/>
          <w:color w:val="000000" w:themeColor="text1"/>
        </w:rPr>
        <w:t>rekommendation</w:t>
      </w:r>
    </w:p>
    <w:p w14:paraId="1EB2E774" w14:textId="5C108F33" w:rsidR="008D6F93" w:rsidRPr="00037EE7" w:rsidRDefault="008D6F93">
      <w:pPr>
        <w:rPr>
          <w:rFonts w:ascii="Palatino Linotype" w:hAnsi="Palatino Linotype"/>
          <w:color w:val="000000" w:themeColor="text1"/>
        </w:rPr>
      </w:pPr>
      <w:r w:rsidRPr="00037EE7">
        <w:rPr>
          <w:rFonts w:ascii="Palatino Linotype" w:hAnsi="Palatino Linotype"/>
          <w:color w:val="000000" w:themeColor="text1"/>
        </w:rPr>
        <w:t xml:space="preserve">Trots låg vetenskaplig evidens </w:t>
      </w:r>
      <w:r w:rsidR="0066739C" w:rsidRPr="00037EE7">
        <w:rPr>
          <w:rFonts w:ascii="Palatino Linotype" w:hAnsi="Palatino Linotype"/>
          <w:color w:val="000000" w:themeColor="text1"/>
        </w:rPr>
        <w:t>för att mjölk och mjölkpulver kan minska benmassa hos friska postmenopausala kvinnor är mjölk ett livsmedel innehållandes</w:t>
      </w:r>
      <w:r w:rsidR="006C43F4" w:rsidRPr="00037EE7">
        <w:rPr>
          <w:rFonts w:ascii="Palatino Linotype" w:hAnsi="Palatino Linotype"/>
          <w:color w:val="000000" w:themeColor="text1"/>
        </w:rPr>
        <w:t xml:space="preserve"> kalcium, vitamin D och</w:t>
      </w:r>
      <w:r w:rsidR="0066739C" w:rsidRPr="00037EE7">
        <w:rPr>
          <w:rFonts w:ascii="Palatino Linotype" w:hAnsi="Palatino Linotype"/>
          <w:color w:val="000000" w:themeColor="text1"/>
        </w:rPr>
        <w:t xml:space="preserve"> </w:t>
      </w:r>
      <w:r w:rsidR="006C43F4" w:rsidRPr="00037EE7">
        <w:rPr>
          <w:rFonts w:ascii="Palatino Linotype" w:hAnsi="Palatino Linotype"/>
          <w:color w:val="000000" w:themeColor="text1"/>
        </w:rPr>
        <w:t>andr</w:t>
      </w:r>
      <w:r w:rsidR="00AE6CD5" w:rsidRPr="00037EE7">
        <w:rPr>
          <w:rFonts w:ascii="Palatino Linotype" w:hAnsi="Palatino Linotype"/>
          <w:color w:val="000000" w:themeColor="text1"/>
        </w:rPr>
        <w:t>a</w:t>
      </w:r>
      <w:r w:rsidR="0066739C" w:rsidRPr="00037EE7">
        <w:rPr>
          <w:rFonts w:ascii="Palatino Linotype" w:hAnsi="Palatino Linotype"/>
          <w:color w:val="000000" w:themeColor="text1"/>
        </w:rPr>
        <w:t xml:space="preserve"> näringsämnen bra för benhälsan. Att mjölk dessutom är lättillgängligt och relativt billigt gör att vi anser att livsmedlet kan vara en del av en varierad kost. </w:t>
      </w:r>
    </w:p>
    <w:p w14:paraId="4E809C66" w14:textId="77777777" w:rsidR="001A3093" w:rsidRPr="00037EE7" w:rsidRDefault="001A3093" w:rsidP="00F1267F">
      <w:pPr>
        <w:rPr>
          <w:rFonts w:ascii="Palatino Linotype" w:hAnsi="Palatino Linotype"/>
          <w:b/>
          <w:color w:val="000000" w:themeColor="text1"/>
        </w:rPr>
      </w:pPr>
    </w:p>
    <w:p w14:paraId="73A5A568" w14:textId="2FD03F9A" w:rsidR="00F1267F" w:rsidRPr="00037EE7" w:rsidRDefault="00F1267F" w:rsidP="00F1267F">
      <w:pPr>
        <w:rPr>
          <w:rFonts w:ascii="Palatino Linotype" w:hAnsi="Palatino Linotype"/>
          <w:b/>
          <w:color w:val="000000" w:themeColor="text1"/>
          <w:lang w:val="en-US"/>
        </w:rPr>
      </w:pPr>
      <w:proofErr w:type="spellStart"/>
      <w:r w:rsidRPr="00037EE7">
        <w:rPr>
          <w:rFonts w:ascii="Palatino Linotype" w:hAnsi="Palatino Linotype"/>
          <w:b/>
          <w:color w:val="000000" w:themeColor="text1"/>
          <w:lang w:val="en-US"/>
        </w:rPr>
        <w:t>Referenser</w:t>
      </w:r>
      <w:proofErr w:type="spellEnd"/>
    </w:p>
    <w:p w14:paraId="5757B0AD" w14:textId="77777777" w:rsidR="004F7618" w:rsidRPr="00037EE7" w:rsidRDefault="004F7618" w:rsidP="004F7618">
      <w:pPr>
        <w:pStyle w:val="EndNoteBibliography"/>
        <w:ind w:left="720" w:hanging="720"/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</w:pPr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Lau EM, Woo J, Lam V, Hong A. Milk supplementation of the diet of postmenopausal Chinese women on a low calcium intake retards bone loss. J Bone Miner Res. 2001;16(9):1704-9.</w:t>
      </w:r>
    </w:p>
    <w:p w14:paraId="5A21B4BD" w14:textId="11F88A74" w:rsidR="004F7618" w:rsidRPr="00037EE7" w:rsidRDefault="004F7618" w:rsidP="004F7618">
      <w:pPr>
        <w:pStyle w:val="EndNoteBibliography"/>
        <w:ind w:left="720" w:hanging="720"/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</w:pPr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Chee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WS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,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Suriah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 AR, Chan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SP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,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Zaitun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 Y, Chan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YM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. The effect of milk supplementation on bone mineral density in postmenopausal Chinese women in Malaysia.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Osteoporos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 Int. 2003;14(10):828-34.</w:t>
      </w:r>
    </w:p>
    <w:p w14:paraId="5A1F92F8" w14:textId="24EB1BC6" w:rsidR="004F7618" w:rsidRPr="00037EE7" w:rsidRDefault="004F7618" w:rsidP="004F7618">
      <w:pPr>
        <w:pStyle w:val="EndNoteBibliography"/>
        <w:ind w:left="720" w:hanging="720"/>
        <w:rPr>
          <w:rFonts w:ascii="Palatino Linotype" w:eastAsia="Times New Roman" w:hAnsi="Palatino Linotype"/>
          <w:color w:val="000000" w:themeColor="text1"/>
          <w:sz w:val="20"/>
          <w:szCs w:val="20"/>
          <w:lang w:val="sv-SE" w:eastAsia="sv-SE"/>
        </w:rPr>
      </w:pP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Cleghorn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 DB,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O'Loughlin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PD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, Schroeder BJ,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>Nordin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eastAsia="sv-SE"/>
        </w:rPr>
        <w:t xml:space="preserve"> BE. An open, crossover trial of calcium-fortified milk in prevention of early postmenopausal bone loss. </w:t>
      </w:r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val="sv-SE" w:eastAsia="sv-SE"/>
        </w:rPr>
        <w:t xml:space="preserve">Med J </w:t>
      </w:r>
      <w:proofErr w:type="spellStart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val="sv-SE" w:eastAsia="sv-SE"/>
        </w:rPr>
        <w:t>Aust</w:t>
      </w:r>
      <w:proofErr w:type="spellEnd"/>
      <w:r w:rsidRPr="00037EE7">
        <w:rPr>
          <w:rFonts w:ascii="Palatino Linotype" w:eastAsia="Times New Roman" w:hAnsi="Palatino Linotype"/>
          <w:color w:val="000000" w:themeColor="text1"/>
          <w:sz w:val="20"/>
          <w:szCs w:val="20"/>
          <w:lang w:val="sv-SE" w:eastAsia="sv-SE"/>
        </w:rPr>
        <w:t>. 2001;175(5):242-5.</w:t>
      </w:r>
    </w:p>
    <w:p w14:paraId="72A4630E" w14:textId="77777777" w:rsidR="008831EF" w:rsidRPr="00037EE7" w:rsidRDefault="004F7618" w:rsidP="008831EF">
      <w:pPr>
        <w:rPr>
          <w:rFonts w:ascii="Palatino Linotype" w:hAnsi="Palatino Linotype"/>
          <w:color w:val="000000" w:themeColor="text1"/>
          <w:sz w:val="20"/>
          <w:szCs w:val="20"/>
        </w:rPr>
      </w:pPr>
      <w:r w:rsidRPr="00037EE7">
        <w:rPr>
          <w:rFonts w:ascii="Palatino Linotype" w:hAnsi="Palatino Linotype"/>
          <w:color w:val="000000" w:themeColor="text1"/>
          <w:sz w:val="20"/>
          <w:szCs w:val="20"/>
        </w:rPr>
        <w:t xml:space="preserve">Johansson L, Svensson E. Effekt av mjölk och mjölkpulver på bentäthet hos postmenopausala kvinnor. </w:t>
      </w:r>
      <w:r w:rsidR="008831EF" w:rsidRPr="00037EE7">
        <w:rPr>
          <w:rFonts w:ascii="Palatino Linotype" w:hAnsi="Palatino Linotype"/>
          <w:color w:val="000000" w:themeColor="text1"/>
          <w:sz w:val="20"/>
          <w:szCs w:val="20"/>
        </w:rPr>
        <w:t xml:space="preserve">     </w:t>
      </w:r>
    </w:p>
    <w:p w14:paraId="70D67872" w14:textId="6760D083" w:rsidR="004F7618" w:rsidRPr="00037EE7" w:rsidRDefault="008831EF" w:rsidP="008831EF">
      <w:pPr>
        <w:rPr>
          <w:rFonts w:ascii="Palatino Linotype" w:hAnsi="Palatino Linotype"/>
          <w:color w:val="000000" w:themeColor="text1"/>
          <w:sz w:val="20"/>
          <w:szCs w:val="20"/>
        </w:rPr>
      </w:pPr>
      <w:r w:rsidRPr="00037EE7">
        <w:rPr>
          <w:rFonts w:ascii="Palatino Linotype" w:hAnsi="Palatino Linotype"/>
          <w:color w:val="000000" w:themeColor="text1"/>
          <w:sz w:val="20"/>
          <w:szCs w:val="20"/>
        </w:rPr>
        <w:t xml:space="preserve">               </w:t>
      </w:r>
      <w:r w:rsidR="004F7618" w:rsidRPr="00037EE7">
        <w:rPr>
          <w:rFonts w:ascii="Palatino Linotype" w:hAnsi="Palatino Linotype"/>
          <w:color w:val="000000" w:themeColor="text1"/>
          <w:sz w:val="20"/>
          <w:szCs w:val="20"/>
        </w:rPr>
        <w:t>2020.</w:t>
      </w:r>
    </w:p>
    <w:p w14:paraId="2F3A987F" w14:textId="77777777" w:rsidR="004F7618" w:rsidRPr="00037EE7" w:rsidRDefault="004F7618" w:rsidP="00A12F38">
      <w:pPr>
        <w:rPr>
          <w:rFonts w:ascii="Palatino Linotype" w:hAnsi="Palatino Linotype"/>
          <w:color w:val="000000" w:themeColor="text1"/>
        </w:rPr>
      </w:pPr>
    </w:p>
    <w:p w14:paraId="614554C0" w14:textId="2B45C8F1" w:rsidR="00DD233B" w:rsidRPr="00037EE7" w:rsidRDefault="00DD233B" w:rsidP="00DD233B">
      <w:pPr>
        <w:jc w:val="right"/>
        <w:rPr>
          <w:rFonts w:ascii="Palatino Linotype" w:hAnsi="Palatino Linotype"/>
          <w:b/>
          <w:color w:val="000000" w:themeColor="text1"/>
        </w:rPr>
      </w:pPr>
      <w:r w:rsidRPr="00037EE7">
        <w:rPr>
          <w:rFonts w:ascii="Palatino Linotype" w:hAnsi="Palatino Linotype"/>
          <w:b/>
          <w:color w:val="000000" w:themeColor="text1"/>
        </w:rPr>
        <w:t>Lina Johansson och Ebba Svensson</w:t>
      </w:r>
    </w:p>
    <w:p w14:paraId="2E7E7811" w14:textId="77777777" w:rsidR="0047357A" w:rsidRPr="00037EE7" w:rsidRDefault="00DD233B" w:rsidP="00DD233B">
      <w:pPr>
        <w:jc w:val="right"/>
        <w:rPr>
          <w:rFonts w:ascii="Palatino Linotype" w:hAnsi="Palatino Linotype"/>
          <w:b/>
          <w:color w:val="000000" w:themeColor="text1"/>
        </w:rPr>
      </w:pPr>
      <w:r w:rsidRPr="00037EE7">
        <w:rPr>
          <w:rFonts w:ascii="Palatino Linotype" w:hAnsi="Palatino Linotype"/>
          <w:b/>
          <w:color w:val="000000" w:themeColor="text1"/>
        </w:rPr>
        <w:t>Självständigt arbete i klinisk nutrition, 20</w:t>
      </w:r>
      <w:r w:rsidR="00305CA7" w:rsidRPr="00037EE7">
        <w:rPr>
          <w:rFonts w:ascii="Palatino Linotype" w:hAnsi="Palatino Linotype"/>
          <w:b/>
          <w:color w:val="000000" w:themeColor="text1"/>
        </w:rPr>
        <w:t>20-04-02</w:t>
      </w:r>
    </w:p>
    <w:p w14:paraId="1F15837E" w14:textId="77777777" w:rsidR="0047357A" w:rsidRPr="00037EE7" w:rsidRDefault="0047357A" w:rsidP="00DD233B">
      <w:pPr>
        <w:jc w:val="right"/>
        <w:rPr>
          <w:rFonts w:ascii="Palatino Linotype" w:hAnsi="Palatino Linotype"/>
          <w:b/>
          <w:color w:val="000000" w:themeColor="text1"/>
        </w:rPr>
      </w:pPr>
    </w:p>
    <w:p w14:paraId="3BD1289C" w14:textId="665DD09B" w:rsidR="00DD233B" w:rsidRPr="00037EE7" w:rsidRDefault="0047357A" w:rsidP="0047357A">
      <w:pPr>
        <w:rPr>
          <w:rFonts w:ascii="Palatino Linotype" w:hAnsi="Palatino Linotype"/>
          <w:b/>
          <w:color w:val="000000" w:themeColor="text1"/>
        </w:rPr>
      </w:pPr>
      <w:r w:rsidRPr="00037EE7">
        <w:rPr>
          <w:rFonts w:ascii="Palatino Linotype" w:hAnsi="Palatino Linotype"/>
          <w:b/>
          <w:color w:val="000000" w:themeColor="text1"/>
        </w:rPr>
        <w:fldChar w:fldCharType="begin"/>
      </w:r>
      <w:r w:rsidRPr="00037EE7">
        <w:rPr>
          <w:rFonts w:ascii="Palatino Linotype" w:hAnsi="Palatino Linotype"/>
          <w:b/>
          <w:color w:val="000000" w:themeColor="text1"/>
        </w:rPr>
        <w:instrText xml:space="preserve"> ADDIN EN.REFLIST </w:instrText>
      </w:r>
      <w:r w:rsidRPr="00037EE7">
        <w:rPr>
          <w:rFonts w:ascii="Palatino Linotype" w:hAnsi="Palatino Linotype"/>
          <w:b/>
          <w:color w:val="000000" w:themeColor="text1"/>
        </w:rPr>
        <w:fldChar w:fldCharType="end"/>
      </w:r>
    </w:p>
    <w:sectPr w:rsidR="00DD233B" w:rsidRPr="00037EE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FC4D4D3" w16cid:durableId="223614FF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42BA6" w14:textId="77777777" w:rsidR="000F03A7" w:rsidRDefault="000F03A7">
      <w:r>
        <w:separator/>
      </w:r>
    </w:p>
  </w:endnote>
  <w:endnote w:type="continuationSeparator" w:id="0">
    <w:p w14:paraId="3A1B1EEB" w14:textId="77777777" w:rsidR="000F03A7" w:rsidRDefault="000F0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1A257" w14:textId="77777777" w:rsidR="00DC2F27" w:rsidRPr="00F1267F" w:rsidRDefault="00DC2F27">
    <w:pPr>
      <w:pStyle w:val="Sidfot"/>
      <w:rPr>
        <w:rFonts w:ascii="Palatino Linotype" w:hAnsi="Palatino Linotype"/>
        <w:sz w:val="20"/>
        <w:szCs w:val="20"/>
      </w:rPr>
    </w:pPr>
    <w:r w:rsidRPr="00F1267F">
      <w:rPr>
        <w:rFonts w:ascii="Palatino Linotype" w:hAnsi="Palatino Linotype"/>
        <w:sz w:val="20"/>
        <w:szCs w:val="20"/>
      </w:rPr>
      <w:t>Sahlgrenska akademin vid</w:t>
    </w:r>
  </w:p>
  <w:p w14:paraId="143DD37A" w14:textId="77777777" w:rsidR="00DC2F27" w:rsidRPr="00F1267F" w:rsidRDefault="00DC2F27">
    <w:pPr>
      <w:pStyle w:val="Sidfot"/>
      <w:rPr>
        <w:rFonts w:ascii="Palatino Linotype" w:hAnsi="Palatino Linotype"/>
        <w:sz w:val="20"/>
        <w:szCs w:val="20"/>
      </w:rPr>
    </w:pPr>
    <w:r w:rsidRPr="00F1267F">
      <w:rPr>
        <w:rFonts w:ascii="Palatino Linotype" w:hAnsi="Palatino Linotype"/>
        <w:sz w:val="20"/>
        <w:szCs w:val="20"/>
      </w:rPr>
      <w:t>Göteborgs universitet</w:t>
    </w:r>
  </w:p>
  <w:p w14:paraId="22E6AA24" w14:textId="77777777" w:rsidR="00DC2F27" w:rsidRDefault="00DC2F27">
    <w:pPr>
      <w:pStyle w:val="Sidfot"/>
      <w:rPr>
        <w:rFonts w:ascii="Palatino Linotype" w:hAnsi="Palatino Linotype"/>
        <w:sz w:val="20"/>
        <w:szCs w:val="20"/>
      </w:rPr>
    </w:pPr>
    <w:r w:rsidRPr="00F1267F">
      <w:rPr>
        <w:rFonts w:ascii="Palatino Linotype" w:hAnsi="Palatino Linotype"/>
        <w:sz w:val="20"/>
        <w:szCs w:val="20"/>
      </w:rPr>
      <w:t xml:space="preserve">Avdelningen för </w:t>
    </w:r>
    <w:r>
      <w:rPr>
        <w:rFonts w:ascii="Palatino Linotype" w:hAnsi="Palatino Linotype"/>
        <w:sz w:val="20"/>
        <w:szCs w:val="20"/>
      </w:rPr>
      <w:t>invärtesmedicin och klinisk nutrition</w:t>
    </w:r>
  </w:p>
  <w:p w14:paraId="0619F11C" w14:textId="77777777" w:rsidR="00DC2F27" w:rsidRPr="00F1267F" w:rsidRDefault="00A212D2">
    <w:pPr>
      <w:pStyle w:val="Sidfot"/>
      <w:rPr>
        <w:rFonts w:ascii="Palatino Linotype" w:hAnsi="Palatino Linotype"/>
        <w:sz w:val="20"/>
        <w:szCs w:val="20"/>
      </w:rPr>
    </w:pPr>
    <w:r>
      <w:rPr>
        <w:rFonts w:ascii="Palatino Linotype" w:hAnsi="Palatino Linotype"/>
        <w:sz w:val="20"/>
        <w:szCs w:val="20"/>
      </w:rPr>
      <w:t>Dietistprogrammet/Examens</w:t>
    </w:r>
    <w:r w:rsidR="00DC2F27">
      <w:rPr>
        <w:rFonts w:ascii="Palatino Linotype" w:hAnsi="Palatino Linotype"/>
        <w:sz w:val="20"/>
        <w:szCs w:val="20"/>
      </w:rPr>
      <w:t>arbete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6BC26" w14:textId="77777777" w:rsidR="000F03A7" w:rsidRDefault="000F03A7">
      <w:r>
        <w:separator/>
      </w:r>
    </w:p>
  </w:footnote>
  <w:footnote w:type="continuationSeparator" w:id="0">
    <w:p w14:paraId="1B938574" w14:textId="77777777" w:rsidR="000F03A7" w:rsidRDefault="000F03A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9F59F" w14:textId="77777777" w:rsidR="00DC2F27" w:rsidRDefault="00C31E8D" w:rsidP="0044024C">
    <w:pPr>
      <w:pStyle w:val="Sidhuvud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331BD68" wp14:editId="363C18B2">
          <wp:simplePos x="0" y="0"/>
          <wp:positionH relativeFrom="column">
            <wp:posOffset>4800600</wp:posOffset>
          </wp:positionH>
          <wp:positionV relativeFrom="paragraph">
            <wp:posOffset>-6985</wp:posOffset>
          </wp:positionV>
          <wp:extent cx="981075" cy="1000125"/>
          <wp:effectExtent l="0" t="0" r="9525" b="9525"/>
          <wp:wrapNone/>
          <wp:docPr id="3" name="Bild 3" descr="svar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var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2F27">
      <w:t xml:space="preserve">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27AB9"/>
    <w:multiLevelType w:val="hybridMultilevel"/>
    <w:tmpl w:val="A558B92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utan indrag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szv5a0rfwz5ddep0ed50fvoapftffr9t2ts&quot;&gt;Uppsats&lt;record-ids&gt;&lt;item&gt;22&lt;/item&gt;&lt;/record-ids&gt;&lt;/item&gt;&lt;/Libraries&gt;"/>
  </w:docVars>
  <w:rsids>
    <w:rsidRoot w:val="00D232F1"/>
    <w:rsid w:val="00002D27"/>
    <w:rsid w:val="000046E6"/>
    <w:rsid w:val="00037EE7"/>
    <w:rsid w:val="00041E29"/>
    <w:rsid w:val="0006398D"/>
    <w:rsid w:val="000660CC"/>
    <w:rsid w:val="00067B2E"/>
    <w:rsid w:val="00072729"/>
    <w:rsid w:val="00076C66"/>
    <w:rsid w:val="00086D85"/>
    <w:rsid w:val="000B0F91"/>
    <w:rsid w:val="000B2CB5"/>
    <w:rsid w:val="000B7B02"/>
    <w:rsid w:val="000C5B0B"/>
    <w:rsid w:val="000C6AF5"/>
    <w:rsid w:val="000D64D7"/>
    <w:rsid w:val="000E2A79"/>
    <w:rsid w:val="000F03A7"/>
    <w:rsid w:val="000F2249"/>
    <w:rsid w:val="001049B7"/>
    <w:rsid w:val="001240BC"/>
    <w:rsid w:val="00137D85"/>
    <w:rsid w:val="00147E85"/>
    <w:rsid w:val="00171699"/>
    <w:rsid w:val="001A3093"/>
    <w:rsid w:val="001A5D86"/>
    <w:rsid w:val="001B74DA"/>
    <w:rsid w:val="001C4DAD"/>
    <w:rsid w:val="001C5845"/>
    <w:rsid w:val="001D7B1E"/>
    <w:rsid w:val="001F309D"/>
    <w:rsid w:val="0020553C"/>
    <w:rsid w:val="002261F9"/>
    <w:rsid w:val="002329C9"/>
    <w:rsid w:val="002441B8"/>
    <w:rsid w:val="00245E2F"/>
    <w:rsid w:val="002775FC"/>
    <w:rsid w:val="00284C05"/>
    <w:rsid w:val="002C3DAE"/>
    <w:rsid w:val="002C5C10"/>
    <w:rsid w:val="002D73B6"/>
    <w:rsid w:val="002F7112"/>
    <w:rsid w:val="00300B8D"/>
    <w:rsid w:val="00305CA7"/>
    <w:rsid w:val="003326CC"/>
    <w:rsid w:val="00351DBE"/>
    <w:rsid w:val="00352A5B"/>
    <w:rsid w:val="00353938"/>
    <w:rsid w:val="003554F9"/>
    <w:rsid w:val="00360ACD"/>
    <w:rsid w:val="0036736B"/>
    <w:rsid w:val="00377EC6"/>
    <w:rsid w:val="00382493"/>
    <w:rsid w:val="00396A4E"/>
    <w:rsid w:val="003A01B9"/>
    <w:rsid w:val="003D1A3A"/>
    <w:rsid w:val="003D2206"/>
    <w:rsid w:val="003D698A"/>
    <w:rsid w:val="003D7542"/>
    <w:rsid w:val="003F4E80"/>
    <w:rsid w:val="00406B81"/>
    <w:rsid w:val="00411A4B"/>
    <w:rsid w:val="0043148A"/>
    <w:rsid w:val="00432D6A"/>
    <w:rsid w:val="0043408D"/>
    <w:rsid w:val="0044024C"/>
    <w:rsid w:val="00444888"/>
    <w:rsid w:val="0044602C"/>
    <w:rsid w:val="0047357A"/>
    <w:rsid w:val="00475B05"/>
    <w:rsid w:val="00484A73"/>
    <w:rsid w:val="004C1021"/>
    <w:rsid w:val="004E1BC7"/>
    <w:rsid w:val="004E68A5"/>
    <w:rsid w:val="004E7D1C"/>
    <w:rsid w:val="004F7618"/>
    <w:rsid w:val="00501CEE"/>
    <w:rsid w:val="00502473"/>
    <w:rsid w:val="00507B72"/>
    <w:rsid w:val="005178B2"/>
    <w:rsid w:val="00521D26"/>
    <w:rsid w:val="0053033D"/>
    <w:rsid w:val="0054012B"/>
    <w:rsid w:val="005546C5"/>
    <w:rsid w:val="00567113"/>
    <w:rsid w:val="00575589"/>
    <w:rsid w:val="005857D6"/>
    <w:rsid w:val="005A3FFD"/>
    <w:rsid w:val="005B3227"/>
    <w:rsid w:val="00622BF1"/>
    <w:rsid w:val="00623961"/>
    <w:rsid w:val="00626CB5"/>
    <w:rsid w:val="00630438"/>
    <w:rsid w:val="00640917"/>
    <w:rsid w:val="00645205"/>
    <w:rsid w:val="0065277D"/>
    <w:rsid w:val="0066096E"/>
    <w:rsid w:val="006619B4"/>
    <w:rsid w:val="0066739C"/>
    <w:rsid w:val="00681688"/>
    <w:rsid w:val="006955BD"/>
    <w:rsid w:val="006B6E56"/>
    <w:rsid w:val="006C43F4"/>
    <w:rsid w:val="006F4E88"/>
    <w:rsid w:val="00705065"/>
    <w:rsid w:val="00747D06"/>
    <w:rsid w:val="007773F4"/>
    <w:rsid w:val="00781E8B"/>
    <w:rsid w:val="00790734"/>
    <w:rsid w:val="00790D75"/>
    <w:rsid w:val="007A1633"/>
    <w:rsid w:val="007B7350"/>
    <w:rsid w:val="007C2B5F"/>
    <w:rsid w:val="007D41B8"/>
    <w:rsid w:val="0080327B"/>
    <w:rsid w:val="00811F61"/>
    <w:rsid w:val="00862D43"/>
    <w:rsid w:val="00865ECF"/>
    <w:rsid w:val="008771C8"/>
    <w:rsid w:val="008831EF"/>
    <w:rsid w:val="00884C55"/>
    <w:rsid w:val="00886233"/>
    <w:rsid w:val="008A7FA2"/>
    <w:rsid w:val="008B08F5"/>
    <w:rsid w:val="008D6F93"/>
    <w:rsid w:val="008F4503"/>
    <w:rsid w:val="00910EF0"/>
    <w:rsid w:val="009428FE"/>
    <w:rsid w:val="00956757"/>
    <w:rsid w:val="00981048"/>
    <w:rsid w:val="009950B8"/>
    <w:rsid w:val="009A076C"/>
    <w:rsid w:val="009A5489"/>
    <w:rsid w:val="009B1EFD"/>
    <w:rsid w:val="009C25CC"/>
    <w:rsid w:val="009C406B"/>
    <w:rsid w:val="009D4FBE"/>
    <w:rsid w:val="009E407D"/>
    <w:rsid w:val="00A038FF"/>
    <w:rsid w:val="00A10F1F"/>
    <w:rsid w:val="00A12F38"/>
    <w:rsid w:val="00A212D2"/>
    <w:rsid w:val="00A319A6"/>
    <w:rsid w:val="00A44393"/>
    <w:rsid w:val="00A446AA"/>
    <w:rsid w:val="00A65835"/>
    <w:rsid w:val="00A71C3E"/>
    <w:rsid w:val="00A75084"/>
    <w:rsid w:val="00A81811"/>
    <w:rsid w:val="00A84E78"/>
    <w:rsid w:val="00A904F5"/>
    <w:rsid w:val="00AA26B6"/>
    <w:rsid w:val="00AA3453"/>
    <w:rsid w:val="00AC4E84"/>
    <w:rsid w:val="00AE6CD5"/>
    <w:rsid w:val="00B14E87"/>
    <w:rsid w:val="00B2172A"/>
    <w:rsid w:val="00B37AB1"/>
    <w:rsid w:val="00B42C03"/>
    <w:rsid w:val="00B66EDF"/>
    <w:rsid w:val="00B87696"/>
    <w:rsid w:val="00BC0822"/>
    <w:rsid w:val="00BD6FC3"/>
    <w:rsid w:val="00BF21E5"/>
    <w:rsid w:val="00C046D0"/>
    <w:rsid w:val="00C12155"/>
    <w:rsid w:val="00C155AE"/>
    <w:rsid w:val="00C20628"/>
    <w:rsid w:val="00C20EAD"/>
    <w:rsid w:val="00C31BAF"/>
    <w:rsid w:val="00C31E8D"/>
    <w:rsid w:val="00C43FDE"/>
    <w:rsid w:val="00C46702"/>
    <w:rsid w:val="00C70C51"/>
    <w:rsid w:val="00C87A35"/>
    <w:rsid w:val="00C934A3"/>
    <w:rsid w:val="00CA3E8D"/>
    <w:rsid w:val="00CB6CAA"/>
    <w:rsid w:val="00CB6D44"/>
    <w:rsid w:val="00CC5735"/>
    <w:rsid w:val="00CE20B3"/>
    <w:rsid w:val="00CF5FA0"/>
    <w:rsid w:val="00D22569"/>
    <w:rsid w:val="00D232F1"/>
    <w:rsid w:val="00D27733"/>
    <w:rsid w:val="00D37981"/>
    <w:rsid w:val="00D37F2B"/>
    <w:rsid w:val="00D468BF"/>
    <w:rsid w:val="00D811A2"/>
    <w:rsid w:val="00D870F1"/>
    <w:rsid w:val="00D90A08"/>
    <w:rsid w:val="00D96642"/>
    <w:rsid w:val="00D9681D"/>
    <w:rsid w:val="00DC2DD4"/>
    <w:rsid w:val="00DC2F27"/>
    <w:rsid w:val="00DC6C22"/>
    <w:rsid w:val="00DC7128"/>
    <w:rsid w:val="00DD233B"/>
    <w:rsid w:val="00DF2593"/>
    <w:rsid w:val="00E005AD"/>
    <w:rsid w:val="00E0245F"/>
    <w:rsid w:val="00E04420"/>
    <w:rsid w:val="00E552DF"/>
    <w:rsid w:val="00E64650"/>
    <w:rsid w:val="00E848CF"/>
    <w:rsid w:val="00E84A16"/>
    <w:rsid w:val="00EE36E9"/>
    <w:rsid w:val="00EE4D2E"/>
    <w:rsid w:val="00F1267F"/>
    <w:rsid w:val="00F52C3D"/>
    <w:rsid w:val="00F52C7C"/>
    <w:rsid w:val="00F71336"/>
    <w:rsid w:val="00F74600"/>
    <w:rsid w:val="00F94D35"/>
    <w:rsid w:val="00F97D4D"/>
    <w:rsid w:val="00FA5356"/>
    <w:rsid w:val="00FC4730"/>
    <w:rsid w:val="00FD0ED0"/>
    <w:rsid w:val="00FD6082"/>
    <w:rsid w:val="00FD6E2D"/>
    <w:rsid w:val="00FF18C7"/>
    <w:rsid w:val="00FF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18AE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1267F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F1267F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semiHidden/>
    <w:rsid w:val="0044024C"/>
    <w:rPr>
      <w:rFonts w:ascii="Tahoma" w:hAnsi="Tahoma" w:cs="Tahoma"/>
      <w:sz w:val="16"/>
      <w:szCs w:val="16"/>
    </w:rPr>
  </w:style>
  <w:style w:type="paragraph" w:customStyle="1" w:styleId="EndNoteBibliography">
    <w:name w:val="EndNote Bibliography"/>
    <w:basedOn w:val="Normal"/>
    <w:link w:val="EndNoteBibliographyChar"/>
    <w:rsid w:val="004F7618"/>
    <w:rPr>
      <w:rFonts w:eastAsiaTheme="minorHAnsi"/>
      <w:lang w:val="en-US" w:eastAsia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4F7618"/>
    <w:rPr>
      <w:rFonts w:eastAsiaTheme="minorHAnsi"/>
      <w:sz w:val="24"/>
      <w:szCs w:val="24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47357A"/>
    <w:pPr>
      <w:jc w:val="center"/>
    </w:p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47357A"/>
    <w:rPr>
      <w:sz w:val="24"/>
      <w:szCs w:val="24"/>
    </w:rPr>
  </w:style>
  <w:style w:type="character" w:styleId="Kommentarsreferens">
    <w:name w:val="annotation reference"/>
    <w:basedOn w:val="Standardstycketeckensnitt"/>
    <w:semiHidden/>
    <w:unhideWhenUsed/>
    <w:rsid w:val="00884C55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unhideWhenUsed/>
    <w:rsid w:val="00884C55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884C55"/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884C55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884C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2512</Characters>
  <Application>Microsoft Macintosh Word</Application>
  <DocSecurity>0</DocSecurity>
  <Lines>20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Kostråd vid……………………………………………………</vt:lpstr>
      <vt:lpstr>Kostråd vid……………………………………………………</vt:lpstr>
    </vt:vector>
  </TitlesOfParts>
  <Company>Gothenburg university</Company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Kostråd vid……………………………………………………</dc:title>
  <dc:creator>StandardGU</dc:creator>
  <cp:lastModifiedBy>Microsoft Office-användare</cp:lastModifiedBy>
  <cp:revision>2</cp:revision>
  <cp:lastPrinted>2008-02-25T09:52:00Z</cp:lastPrinted>
  <dcterms:created xsi:type="dcterms:W3CDTF">2020-04-13T13:49:00Z</dcterms:created>
  <dcterms:modified xsi:type="dcterms:W3CDTF">2020-04-13T13:49:00Z</dcterms:modified>
</cp:coreProperties>
</file>